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1D" w:rsidRDefault="00414BA8" w:rsidP="009D5E1D">
      <w:pPr>
        <w:jc w:val="center"/>
        <w:rPr>
          <w:rFonts w:ascii="Calibri" w:hAnsi="Calibri"/>
          <w:b/>
          <w:color w:val="FF0000"/>
          <w:lang w:val="it-IT"/>
        </w:rPr>
      </w:pPr>
      <w:r>
        <w:rPr>
          <w:rFonts w:ascii="Calibri" w:hAnsi="Calibri"/>
          <w:b/>
          <w:color w:val="FF0000"/>
          <w:lang w:val="it-IT"/>
        </w:rPr>
        <w:t>¡Guardar</w:t>
      </w:r>
      <w:bookmarkStart w:id="0" w:name="_GoBack"/>
      <w:bookmarkEnd w:id="0"/>
      <w:r w:rsidR="009D5E1D">
        <w:rPr>
          <w:rFonts w:ascii="Calibri" w:hAnsi="Calibri"/>
          <w:b/>
          <w:color w:val="FF0000"/>
          <w:lang w:val="it-IT"/>
        </w:rPr>
        <w:t xml:space="preserve"> el documento añadiendo su nombre y apellidos!</w:t>
      </w:r>
    </w:p>
    <w:p w:rsidR="004221FF" w:rsidRPr="00A0487A" w:rsidRDefault="004221FF" w:rsidP="004221FF">
      <w:pPr>
        <w:rPr>
          <w:rFonts w:ascii="Calibri" w:hAnsi="Calibri"/>
          <w:b/>
          <w:lang w:val="it-IT"/>
        </w:rPr>
      </w:pPr>
      <w:r w:rsidRPr="00A0487A">
        <w:rPr>
          <w:rFonts w:ascii="Calibri" w:hAnsi="Calibri"/>
          <w:b/>
          <w:lang w:val="it-IT"/>
        </w:rPr>
        <w:t>Nombre del traductor:</w:t>
      </w:r>
    </w:p>
    <w:p w:rsidR="004221FF" w:rsidRPr="00A0487A" w:rsidRDefault="004221FF" w:rsidP="004221FF">
      <w:pPr>
        <w:rPr>
          <w:rFonts w:ascii="Calibri" w:hAnsi="Calibri"/>
          <w:b/>
          <w:lang w:val="it-IT"/>
        </w:rPr>
      </w:pPr>
      <w:r w:rsidRPr="00A0487A">
        <w:rPr>
          <w:rFonts w:ascii="Calibri" w:hAnsi="Calibri"/>
          <w:b/>
          <w:lang w:val="it-IT"/>
        </w:rPr>
        <w:t>Mail del traductor:</w:t>
      </w:r>
    </w:p>
    <w:p w:rsidR="004221FF" w:rsidRDefault="004221FF" w:rsidP="004221FF">
      <w:pPr>
        <w:rPr>
          <w:rFonts w:ascii="Calibri" w:hAnsi="Calibri"/>
          <w:b/>
          <w:lang w:val="it-IT"/>
        </w:rPr>
      </w:pPr>
      <w:r w:rsidRPr="00A0487A">
        <w:rPr>
          <w:rFonts w:ascii="Calibri" w:hAnsi="Calibri"/>
          <w:b/>
          <w:lang w:val="it-IT"/>
        </w:rPr>
        <w:t xml:space="preserve">Prueba </w:t>
      </w:r>
      <w:r>
        <w:rPr>
          <w:rFonts w:ascii="Calibri" w:hAnsi="Calibri"/>
          <w:b/>
          <w:lang w:val="it-IT"/>
        </w:rPr>
        <w:t>general</w:t>
      </w:r>
    </w:p>
    <w:tbl>
      <w:tblPr>
        <w:tblStyle w:val="Tablaconcuadrcula"/>
        <w:tblW w:w="0" w:type="auto"/>
        <w:tblLook w:val="04A0" w:firstRow="1" w:lastRow="0" w:firstColumn="1" w:lastColumn="0" w:noHBand="0" w:noVBand="1"/>
      </w:tblPr>
      <w:tblGrid>
        <w:gridCol w:w="4322"/>
        <w:gridCol w:w="4322"/>
      </w:tblGrid>
      <w:tr w:rsidR="004221FF" w:rsidTr="004221FF">
        <w:tc>
          <w:tcPr>
            <w:tcW w:w="4322" w:type="dxa"/>
          </w:tcPr>
          <w:p w:rsidR="004221FF" w:rsidRPr="004221FF" w:rsidRDefault="004221FF">
            <w:pPr>
              <w:rPr>
                <w:b/>
              </w:rPr>
            </w:pPr>
            <w:r w:rsidRPr="004221FF">
              <w:rPr>
                <w:b/>
              </w:rPr>
              <w:t>En</w:t>
            </w:r>
          </w:p>
        </w:tc>
        <w:tc>
          <w:tcPr>
            <w:tcW w:w="4322" w:type="dxa"/>
          </w:tcPr>
          <w:p w:rsidR="004221FF" w:rsidRPr="004221FF" w:rsidRDefault="004221FF">
            <w:pPr>
              <w:rPr>
                <w:b/>
              </w:rPr>
            </w:pPr>
            <w:r w:rsidRPr="004221FF">
              <w:rPr>
                <w:b/>
              </w:rPr>
              <w:t>Traducción</w:t>
            </w:r>
          </w:p>
        </w:tc>
      </w:tr>
      <w:tr w:rsidR="004221FF" w:rsidTr="004221FF">
        <w:tc>
          <w:tcPr>
            <w:tcW w:w="4322" w:type="dxa"/>
          </w:tcPr>
          <w:p w:rsidR="004221FF" w:rsidRDefault="004221FF" w:rsidP="004221FF">
            <w:pPr>
              <w:jc w:val="both"/>
              <w:rPr>
                <w:rFonts w:ascii="Arial" w:hAnsi="Arial" w:cs="Arial"/>
                <w:color w:val="000000"/>
                <w:sz w:val="18"/>
                <w:szCs w:val="18"/>
              </w:rPr>
            </w:pPr>
            <w:r>
              <w:rPr>
                <w:rFonts w:ascii="Arial" w:hAnsi="Arial" w:cs="Arial"/>
                <w:color w:val="000000"/>
                <w:sz w:val="18"/>
                <w:szCs w:val="18"/>
              </w:rPr>
              <w:t xml:space="preserve">*When you cross a bridge, it is the sweeping view or the rolling horizon that holds your attention, not the structure that makes the air solid beneath your feet. These wonders of engineering that cheat difficult terrain and smooth our passage are apt to be taken for granted. </w:t>
            </w:r>
            <w:proofErr w:type="spellStart"/>
            <w:r>
              <w:rPr>
                <w:rFonts w:ascii="Arial" w:hAnsi="Arial" w:cs="Arial"/>
                <w:color w:val="000000"/>
                <w:sz w:val="18"/>
                <w:szCs w:val="18"/>
              </w:rPr>
              <w:t>There</w:t>
            </w:r>
            <w:proofErr w:type="spellEnd"/>
            <w:r>
              <w:rPr>
                <w:rFonts w:ascii="Arial" w:hAnsi="Arial" w:cs="Arial"/>
                <w:color w:val="000000"/>
                <w:sz w:val="18"/>
                <w:szCs w:val="18"/>
              </w:rPr>
              <w:t xml:space="preserve"> are a </w:t>
            </w:r>
            <w:proofErr w:type="spellStart"/>
            <w:r>
              <w:rPr>
                <w:rFonts w:ascii="Arial" w:hAnsi="Arial" w:cs="Arial"/>
                <w:color w:val="000000"/>
                <w:sz w:val="18"/>
                <w:szCs w:val="18"/>
              </w:rPr>
              <w:t>few</w:t>
            </w:r>
            <w:proofErr w:type="spellEnd"/>
            <w:r>
              <w:rPr>
                <w:rFonts w:ascii="Arial" w:hAnsi="Arial" w:cs="Arial"/>
                <w:color w:val="000000"/>
                <w:sz w:val="18"/>
                <w:szCs w:val="18"/>
              </w:rPr>
              <w:t xml:space="preserve"> </w:t>
            </w:r>
            <w:proofErr w:type="spellStart"/>
            <w:r>
              <w:rPr>
                <w:rFonts w:ascii="Arial" w:hAnsi="Arial" w:cs="Arial"/>
                <w:color w:val="000000"/>
                <w:sz w:val="18"/>
                <w:szCs w:val="18"/>
              </w:rPr>
              <w:t>showmen</w:t>
            </w:r>
            <w:proofErr w:type="spellEnd"/>
            <w:r>
              <w:rPr>
                <w:rFonts w:ascii="Arial" w:hAnsi="Arial" w:cs="Arial"/>
                <w:color w:val="000000"/>
                <w:sz w:val="18"/>
                <w:szCs w:val="18"/>
                <w:bdr w:val="none" w:sz="0" w:space="0" w:color="auto" w:frame="1"/>
              </w:rPr>
              <w:t>—</w:t>
            </w:r>
            <w:proofErr w:type="spellStart"/>
            <w:r>
              <w:rPr>
                <w:rFonts w:ascii="Arial" w:hAnsi="Arial" w:cs="Arial"/>
                <w:color w:val="000000"/>
                <w:sz w:val="18"/>
                <w:szCs w:val="18"/>
              </w:rPr>
              <w:t>Sydney’s</w:t>
            </w:r>
            <w:proofErr w:type="spellEnd"/>
            <w:r>
              <w:rPr>
                <w:rFonts w:ascii="Arial" w:hAnsi="Arial" w:cs="Arial"/>
                <w:color w:val="000000"/>
                <w:sz w:val="18"/>
                <w:szCs w:val="18"/>
              </w:rPr>
              <w:t xml:space="preserve"> </w:t>
            </w:r>
            <w:proofErr w:type="spellStart"/>
            <w:r>
              <w:rPr>
                <w:rFonts w:ascii="Arial" w:hAnsi="Arial" w:cs="Arial"/>
                <w:color w:val="000000"/>
                <w:sz w:val="18"/>
                <w:szCs w:val="18"/>
              </w:rPr>
              <w:t>soaring</w:t>
            </w:r>
            <w:proofErr w:type="spellEnd"/>
            <w:r>
              <w:rPr>
                <w:rFonts w:ascii="Arial" w:hAnsi="Arial" w:cs="Arial"/>
                <w:color w:val="000000"/>
                <w:sz w:val="18"/>
                <w:szCs w:val="18"/>
              </w:rPr>
              <w:t xml:space="preserve"> </w:t>
            </w:r>
            <w:proofErr w:type="spellStart"/>
            <w:r>
              <w:rPr>
                <w:rFonts w:ascii="Arial" w:hAnsi="Arial" w:cs="Arial"/>
                <w:color w:val="000000"/>
                <w:sz w:val="18"/>
                <w:szCs w:val="18"/>
              </w:rPr>
              <w:t>Harbour</w:t>
            </w:r>
            <w:proofErr w:type="spellEnd"/>
            <w:r>
              <w:rPr>
                <w:rFonts w:ascii="Arial" w:hAnsi="Arial" w:cs="Arial"/>
                <w:color w:val="000000"/>
                <w:sz w:val="18"/>
                <w:szCs w:val="18"/>
              </w:rPr>
              <w:t xml:space="preserve"> Bridge, </w:t>
            </w:r>
            <w:proofErr w:type="spellStart"/>
            <w:r>
              <w:rPr>
                <w:rFonts w:ascii="Arial" w:hAnsi="Arial" w:cs="Arial"/>
                <w:color w:val="000000"/>
                <w:sz w:val="18"/>
                <w:szCs w:val="18"/>
              </w:rPr>
              <w:t>the</w:t>
            </w:r>
            <w:proofErr w:type="spellEnd"/>
            <w:r>
              <w:rPr>
                <w:rFonts w:ascii="Arial" w:hAnsi="Arial" w:cs="Arial"/>
                <w:color w:val="000000"/>
                <w:sz w:val="18"/>
                <w:szCs w:val="18"/>
              </w:rPr>
              <w:t xml:space="preserve"> </w:t>
            </w:r>
            <w:proofErr w:type="spellStart"/>
            <w:r>
              <w:rPr>
                <w:rFonts w:ascii="Arial" w:hAnsi="Arial" w:cs="Arial"/>
                <w:color w:val="000000"/>
                <w:sz w:val="18"/>
                <w:szCs w:val="18"/>
              </w:rPr>
              <w:t>romantic</w:t>
            </w:r>
            <w:proofErr w:type="spellEnd"/>
            <w:r>
              <w:rPr>
                <w:rFonts w:ascii="Arial" w:hAnsi="Arial" w:cs="Arial"/>
                <w:color w:val="000000"/>
                <w:sz w:val="18"/>
                <w:szCs w:val="18"/>
              </w:rPr>
              <w:t xml:space="preserve"> Rialto in Venice and London’s stately Tower Bridge</w:t>
            </w:r>
            <w:r>
              <w:rPr>
                <w:rFonts w:ascii="Arial" w:hAnsi="Arial" w:cs="Arial"/>
                <w:color w:val="000000"/>
                <w:sz w:val="18"/>
                <w:szCs w:val="18"/>
                <w:bdr w:val="none" w:sz="0" w:space="0" w:color="auto" w:frame="1"/>
              </w:rPr>
              <w:t>—</w:t>
            </w:r>
            <w:r>
              <w:rPr>
                <w:rFonts w:ascii="Arial" w:hAnsi="Arial" w:cs="Arial"/>
                <w:color w:val="000000"/>
                <w:sz w:val="18"/>
                <w:szCs w:val="18"/>
              </w:rPr>
              <w:t xml:space="preserve">which are destinations in their own right. </w:t>
            </w:r>
            <w:proofErr w:type="spellStart"/>
            <w:r>
              <w:rPr>
                <w:rFonts w:ascii="Arial" w:hAnsi="Arial" w:cs="Arial"/>
                <w:color w:val="000000"/>
                <w:sz w:val="18"/>
                <w:szCs w:val="18"/>
              </w:rPr>
              <w:t>But</w:t>
            </w:r>
            <w:proofErr w:type="spellEnd"/>
            <w:r>
              <w:rPr>
                <w:rFonts w:ascii="Arial" w:hAnsi="Arial" w:cs="Arial"/>
                <w:color w:val="000000"/>
                <w:sz w:val="18"/>
                <w:szCs w:val="18"/>
              </w:rPr>
              <w:t xml:space="preserve"> </w:t>
            </w:r>
            <w:proofErr w:type="spellStart"/>
            <w:r>
              <w:rPr>
                <w:rFonts w:ascii="Arial" w:hAnsi="Arial" w:cs="Arial"/>
                <w:color w:val="000000"/>
                <w:sz w:val="18"/>
                <w:szCs w:val="18"/>
              </w:rPr>
              <w:t>there</w:t>
            </w:r>
            <w:proofErr w:type="spellEnd"/>
            <w:r>
              <w:rPr>
                <w:rFonts w:ascii="Arial" w:hAnsi="Arial" w:cs="Arial"/>
                <w:color w:val="000000"/>
                <w:sz w:val="18"/>
                <w:szCs w:val="18"/>
              </w:rPr>
              <w:t xml:space="preserve"> are </w:t>
            </w:r>
            <w:proofErr w:type="spellStart"/>
            <w:r>
              <w:rPr>
                <w:rFonts w:ascii="Arial" w:hAnsi="Arial" w:cs="Arial"/>
                <w:color w:val="000000"/>
                <w:sz w:val="18"/>
                <w:szCs w:val="18"/>
              </w:rPr>
              <w:t>many</w:t>
            </w:r>
            <w:proofErr w:type="spellEnd"/>
            <w:r>
              <w:rPr>
                <w:rFonts w:ascii="Arial" w:hAnsi="Arial" w:cs="Arial"/>
                <w:color w:val="000000"/>
                <w:sz w:val="18"/>
                <w:szCs w:val="18"/>
              </w:rPr>
              <w:t xml:space="preserve"> more </w:t>
            </w:r>
            <w:proofErr w:type="spellStart"/>
            <w:r>
              <w:rPr>
                <w:rFonts w:ascii="Arial" w:hAnsi="Arial" w:cs="Arial"/>
                <w:color w:val="000000"/>
                <w:sz w:val="18"/>
                <w:szCs w:val="18"/>
              </w:rPr>
              <w:t>dogsbodies</w:t>
            </w:r>
            <w:proofErr w:type="spellEnd"/>
            <w:r>
              <w:rPr>
                <w:rFonts w:ascii="Arial" w:hAnsi="Arial" w:cs="Arial"/>
                <w:color w:val="000000"/>
                <w:sz w:val="18"/>
                <w:szCs w:val="18"/>
              </w:rPr>
              <w:t xml:space="preserve"> </w:t>
            </w:r>
            <w:proofErr w:type="spellStart"/>
            <w:r>
              <w:rPr>
                <w:rFonts w:ascii="Arial" w:hAnsi="Arial" w:cs="Arial"/>
                <w:color w:val="000000"/>
                <w:sz w:val="18"/>
                <w:szCs w:val="18"/>
              </w:rPr>
              <w:t>that</w:t>
            </w:r>
            <w:proofErr w:type="spellEnd"/>
            <w:r>
              <w:rPr>
                <w:rFonts w:ascii="Arial" w:hAnsi="Arial" w:cs="Arial"/>
                <w:color w:val="000000"/>
                <w:sz w:val="18"/>
                <w:szCs w:val="18"/>
              </w:rPr>
              <w:t xml:space="preserve"> </w:t>
            </w:r>
            <w:proofErr w:type="spellStart"/>
            <w:r>
              <w:rPr>
                <w:rFonts w:ascii="Arial" w:hAnsi="Arial" w:cs="Arial"/>
                <w:color w:val="000000"/>
                <w:sz w:val="18"/>
                <w:szCs w:val="18"/>
              </w:rPr>
              <w:t>span</w:t>
            </w:r>
            <w:proofErr w:type="spellEnd"/>
            <w:r>
              <w:rPr>
                <w:rFonts w:ascii="Arial" w:hAnsi="Arial" w:cs="Arial"/>
                <w:color w:val="000000"/>
                <w:sz w:val="18"/>
                <w:szCs w:val="18"/>
              </w:rPr>
              <w:t xml:space="preserve"> </w:t>
            </w:r>
            <w:proofErr w:type="spellStart"/>
            <w:r>
              <w:rPr>
                <w:rFonts w:ascii="Arial" w:hAnsi="Arial" w:cs="Arial"/>
                <w:color w:val="000000"/>
                <w:sz w:val="18"/>
                <w:szCs w:val="18"/>
              </w:rPr>
              <w:t>rivers</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ravines</w:t>
            </w:r>
            <w:proofErr w:type="spellEnd"/>
            <w:r>
              <w:rPr>
                <w:rFonts w:ascii="Arial" w:hAnsi="Arial" w:cs="Arial"/>
                <w:color w:val="000000"/>
                <w:sz w:val="18"/>
                <w:szCs w:val="18"/>
              </w:rPr>
              <w:t>, stoically fulfilling their purpose.</w:t>
            </w:r>
          </w:p>
          <w:p w:rsidR="004221FF" w:rsidRDefault="004221FF" w:rsidP="004221FF">
            <w:pPr>
              <w:jc w:val="both"/>
              <w:rPr>
                <w:rFonts w:ascii="Arial" w:hAnsi="Arial" w:cs="Arial"/>
                <w:color w:val="000000"/>
                <w:sz w:val="18"/>
                <w:szCs w:val="18"/>
              </w:rPr>
            </w:pPr>
          </w:p>
          <w:p w:rsidR="004221FF" w:rsidRDefault="004221FF" w:rsidP="004221FF">
            <w:pPr>
              <w:jc w:val="both"/>
              <w:rPr>
                <w:rFonts w:ascii="Arial" w:hAnsi="Arial" w:cs="Arial"/>
                <w:color w:val="000000"/>
                <w:sz w:val="18"/>
                <w:szCs w:val="18"/>
              </w:rPr>
            </w:pPr>
            <w:r>
              <w:rPr>
                <w:rFonts w:ascii="Arial" w:hAnsi="Arial" w:cs="Arial"/>
                <w:color w:val="000000"/>
                <w:sz w:val="18"/>
                <w:szCs w:val="18"/>
              </w:rPr>
              <w:t>*</w:t>
            </w:r>
            <w:r w:rsidRPr="004221FF">
              <w:rPr>
                <w:rFonts w:ascii="Arial" w:hAnsi="Arial" w:cs="Arial"/>
                <w:color w:val="000000"/>
                <w:sz w:val="18"/>
                <w:szCs w:val="18"/>
              </w:rPr>
              <w:t>THE TYRANNY OF THE MIRROR</w:t>
            </w:r>
          </w:p>
          <w:p w:rsidR="004221FF" w:rsidRDefault="004221FF" w:rsidP="004221FF">
            <w:pPr>
              <w:jc w:val="both"/>
              <w:rPr>
                <w:rFonts w:ascii="Arial" w:hAnsi="Arial" w:cs="Arial"/>
                <w:color w:val="000000"/>
                <w:sz w:val="20"/>
                <w:szCs w:val="20"/>
              </w:rPr>
            </w:pPr>
            <w:r>
              <w:rPr>
                <w:rFonts w:ascii="Arial" w:hAnsi="Arial" w:cs="Arial"/>
                <w:color w:val="000000"/>
                <w:sz w:val="20"/>
                <w:szCs w:val="20"/>
              </w:rPr>
              <w:t>It is very difficult to see your own reflection in a puddle. I tried it in the park the other day: what you get is a silhouette of yourself against the sky. Even if there was enough light falling on your face to fill in the details, you’d still get the view from underneath, looking up the nostrils; not a good angle, especially as the years march on. To see yourself full-face, albeit with the equally unflattering tug of gravity, you’d have to lean quite far over the puddle and tilt your head forward, at which point you run the risk of overbalancing. Perhaps Narcissus couldn’t swim, and that is how he met his end?</w:t>
            </w:r>
          </w:p>
          <w:p w:rsidR="00EE28E6" w:rsidRDefault="00EE28E6" w:rsidP="00EE28E6">
            <w:pPr>
              <w:jc w:val="both"/>
            </w:pPr>
            <w:r>
              <w:rPr>
                <w:rFonts w:ascii="Arial" w:hAnsi="Arial" w:cs="Arial"/>
                <w:color w:val="000000"/>
                <w:sz w:val="20"/>
                <w:szCs w:val="20"/>
                <w:bdr w:val="none" w:sz="0" w:space="0" w:color="auto" w:frame="1"/>
              </w:rPr>
              <w:t xml:space="preserve">For millennia, such an imperfect, low-angle, high-risk glimpse was all that was available to </w:t>
            </w:r>
            <w:r>
              <w:rPr>
                <w:rStyle w:val="nfasis"/>
                <w:rFonts w:ascii="Arial" w:hAnsi="Arial" w:cs="Arial"/>
                <w:color w:val="000000"/>
                <w:sz w:val="20"/>
                <w:szCs w:val="20"/>
              </w:rPr>
              <w:t>Homo sapiens</w:t>
            </w:r>
            <w:r>
              <w:rPr>
                <w:rFonts w:ascii="Arial" w:hAnsi="Arial" w:cs="Arial"/>
                <w:color w:val="000000"/>
                <w:sz w:val="20"/>
                <w:szCs w:val="20"/>
                <w:bdr w:val="none" w:sz="0" w:space="0" w:color="auto" w:frame="1"/>
              </w:rPr>
              <w:t xml:space="preserve">. Can you imagine not knowing what you look like? </w:t>
            </w:r>
          </w:p>
        </w:tc>
        <w:tc>
          <w:tcPr>
            <w:tcW w:w="4322" w:type="dxa"/>
          </w:tcPr>
          <w:p w:rsidR="004221FF" w:rsidRDefault="004221FF"/>
        </w:tc>
      </w:tr>
    </w:tbl>
    <w:p w:rsidR="00703206" w:rsidRDefault="00703206"/>
    <w:sectPr w:rsidR="00703206" w:rsidSect="009F1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4221FF"/>
    <w:rsid w:val="00414BA8"/>
    <w:rsid w:val="004221FF"/>
    <w:rsid w:val="00703206"/>
    <w:rsid w:val="009D5E1D"/>
    <w:rsid w:val="009F10E1"/>
    <w:rsid w:val="00EE2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2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EE28E6"/>
    <w:rPr>
      <w:i/>
      <w:iCs/>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1249</Characters>
  <Application>Microsoft Office Word</Application>
  <DocSecurity>0</DocSecurity>
  <Lines>10</Lines>
  <Paragraphs>2</Paragraphs>
  <ScaleCrop>false</ScaleCrop>
  <Compan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5</cp:revision>
  <dcterms:created xsi:type="dcterms:W3CDTF">2014-04-25T06:55:00Z</dcterms:created>
  <dcterms:modified xsi:type="dcterms:W3CDTF">2015-04-28T08:33:00Z</dcterms:modified>
</cp:coreProperties>
</file>