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EE8" w:rsidRDefault="00774001" w:rsidP="00CB6EE8">
      <w:pPr>
        <w:jc w:val="center"/>
        <w:rPr>
          <w:rFonts w:ascii="Calibri" w:hAnsi="Calibri"/>
          <w:b/>
          <w:color w:val="FF0000"/>
          <w:lang w:val="it-IT"/>
        </w:rPr>
      </w:pPr>
      <w:r>
        <w:rPr>
          <w:rFonts w:ascii="Calibri" w:hAnsi="Calibri"/>
          <w:b/>
          <w:color w:val="FF0000"/>
          <w:lang w:val="it-IT"/>
        </w:rPr>
        <w:t>¡Guardar</w:t>
      </w:r>
      <w:bookmarkStart w:id="0" w:name="_GoBack"/>
      <w:bookmarkEnd w:id="0"/>
      <w:r w:rsidR="00CB6EE8">
        <w:rPr>
          <w:rFonts w:ascii="Calibri" w:hAnsi="Calibri"/>
          <w:b/>
          <w:color w:val="FF0000"/>
          <w:lang w:val="it-IT"/>
        </w:rPr>
        <w:t xml:space="preserve"> el documento añadiendo su nombre y apellidos!</w:t>
      </w:r>
    </w:p>
    <w:p w:rsidR="00991C28" w:rsidRPr="00A0487A" w:rsidRDefault="00991C28" w:rsidP="00991C28">
      <w:pPr>
        <w:rPr>
          <w:rFonts w:ascii="Calibri" w:hAnsi="Calibri"/>
          <w:b/>
          <w:lang w:val="it-IT"/>
        </w:rPr>
      </w:pPr>
      <w:r w:rsidRPr="00A0487A">
        <w:rPr>
          <w:rFonts w:ascii="Calibri" w:hAnsi="Calibri"/>
          <w:b/>
          <w:lang w:val="it-IT"/>
        </w:rPr>
        <w:t>Nombre del traductor:</w:t>
      </w:r>
    </w:p>
    <w:p w:rsidR="00991C28" w:rsidRPr="00A0487A" w:rsidRDefault="00991C28" w:rsidP="00991C28">
      <w:pPr>
        <w:rPr>
          <w:rFonts w:ascii="Calibri" w:hAnsi="Calibri"/>
          <w:b/>
          <w:lang w:val="it-IT"/>
        </w:rPr>
      </w:pPr>
      <w:r w:rsidRPr="00A0487A">
        <w:rPr>
          <w:rFonts w:ascii="Calibri" w:hAnsi="Calibri"/>
          <w:b/>
          <w:lang w:val="it-IT"/>
        </w:rPr>
        <w:t>Mail del traductor:</w:t>
      </w:r>
    </w:p>
    <w:p w:rsidR="00991C28" w:rsidRDefault="00991C28" w:rsidP="00991C28">
      <w:pPr>
        <w:rPr>
          <w:rFonts w:ascii="Calibri" w:hAnsi="Calibri"/>
          <w:b/>
          <w:lang w:val="it-IT"/>
        </w:rPr>
      </w:pPr>
      <w:r w:rsidRPr="00A0487A">
        <w:rPr>
          <w:rFonts w:ascii="Calibri" w:hAnsi="Calibri"/>
          <w:b/>
          <w:lang w:val="it-IT"/>
        </w:rPr>
        <w:t xml:space="preserve">Prueba </w:t>
      </w:r>
      <w:r>
        <w:rPr>
          <w:rFonts w:ascii="Calibri" w:hAnsi="Calibri"/>
          <w:b/>
          <w:lang w:val="it-IT"/>
        </w:rPr>
        <w:t>jurídica</w:t>
      </w:r>
    </w:p>
    <w:tbl>
      <w:tblPr>
        <w:tblStyle w:val="Tablaconcuadrcula"/>
        <w:tblW w:w="0" w:type="auto"/>
        <w:tblLook w:val="04A0" w:firstRow="1" w:lastRow="0" w:firstColumn="1" w:lastColumn="0" w:noHBand="0" w:noVBand="1"/>
      </w:tblPr>
      <w:tblGrid>
        <w:gridCol w:w="4322"/>
        <w:gridCol w:w="4322"/>
      </w:tblGrid>
      <w:tr w:rsidR="00991C28" w:rsidTr="00991C28">
        <w:tc>
          <w:tcPr>
            <w:tcW w:w="4322" w:type="dxa"/>
          </w:tcPr>
          <w:p w:rsidR="00991C28" w:rsidRPr="00991C28" w:rsidRDefault="00991C28">
            <w:pPr>
              <w:rPr>
                <w:b/>
              </w:rPr>
            </w:pPr>
            <w:r w:rsidRPr="00991C28">
              <w:rPr>
                <w:b/>
              </w:rPr>
              <w:t>EN</w:t>
            </w:r>
          </w:p>
        </w:tc>
        <w:tc>
          <w:tcPr>
            <w:tcW w:w="4322" w:type="dxa"/>
          </w:tcPr>
          <w:p w:rsidR="00991C28" w:rsidRPr="00991C28" w:rsidRDefault="00991C28">
            <w:pPr>
              <w:rPr>
                <w:b/>
              </w:rPr>
            </w:pPr>
            <w:r w:rsidRPr="00991C28">
              <w:rPr>
                <w:b/>
              </w:rPr>
              <w:t>Traducción</w:t>
            </w:r>
          </w:p>
        </w:tc>
      </w:tr>
      <w:tr w:rsidR="00991C28" w:rsidTr="00991C28">
        <w:tc>
          <w:tcPr>
            <w:tcW w:w="4322" w:type="dxa"/>
          </w:tcPr>
          <w:p w:rsidR="00287A89" w:rsidRDefault="00287A89" w:rsidP="00287A89">
            <w:pPr>
              <w:pStyle w:val="Default"/>
              <w:jc w:val="both"/>
              <w:rPr>
                <w:sz w:val="22"/>
                <w:szCs w:val="22"/>
              </w:rPr>
            </w:pPr>
            <w:r>
              <w:t xml:space="preserve">* </w:t>
            </w:r>
            <w:r>
              <w:rPr>
                <w:sz w:val="22"/>
                <w:szCs w:val="22"/>
              </w:rPr>
              <w:t>In compliance with all terms and conditions of this Agreement, the Contractor shall provide those services specified in the “Scope of Services” attached hereto as Exhibit “A” and incorporated herein by this reference, which services may be referred to herein as the “services” or “work” hereunder. As a material inducement to ATN entering into this Agreement, Contractor represents and warrants that Contractor is a provider of first class work and services and Contractor is experienced in performing the work and services contemplated herein and, in light of such status and experience, Contractor covenants that it shall follow the highest professional standards in performing the work and services required hereunder and that all materials will be of good quality, fit for the purpose intended. For purposes of this Agreement, the phrase “highest professional standards” shall mean those standards of practice recognized by one or more first-class firms.</w:t>
            </w:r>
          </w:p>
          <w:p w:rsidR="00287A89" w:rsidRDefault="00287A89" w:rsidP="00287A89">
            <w:pPr>
              <w:pStyle w:val="Default"/>
              <w:jc w:val="both"/>
              <w:rPr>
                <w:sz w:val="22"/>
                <w:szCs w:val="22"/>
              </w:rPr>
            </w:pPr>
          </w:p>
          <w:p w:rsidR="00287A89" w:rsidRDefault="00287A89" w:rsidP="00287A89">
            <w:pPr>
              <w:pStyle w:val="Default"/>
              <w:jc w:val="both"/>
            </w:pPr>
            <w:r>
              <w:t xml:space="preserve">* </w:t>
            </w:r>
            <w:r>
              <w:rPr>
                <w:sz w:val="22"/>
                <w:szCs w:val="22"/>
              </w:rPr>
              <w:t>Contractor shall obtain at its sole cost and expense such licenses, permits and approvals as may be required by law for the performance of the services required by this Agreement. Contractor shall have the sole obligation to pay for any fees, assessments and taxes, plus applicable penalties and interest, which may be imposed by law and arise from or are necessary for the Contractor’s performance of the services required by this Agreement, and shall indemnify, defend and hold harmless ATN against any such fees, assessments, taxes penalties or interest levied, assessed or imposed against ATN hereunder.</w:t>
            </w:r>
          </w:p>
          <w:p w:rsidR="00991C28" w:rsidRDefault="00991C28"/>
        </w:tc>
        <w:tc>
          <w:tcPr>
            <w:tcW w:w="4322" w:type="dxa"/>
          </w:tcPr>
          <w:p w:rsidR="00991C28" w:rsidRDefault="00991C28"/>
        </w:tc>
      </w:tr>
    </w:tbl>
    <w:p w:rsidR="00186C0A" w:rsidRDefault="00186C0A"/>
    <w:sectPr w:rsidR="00186C0A" w:rsidSect="006941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B1BAC"/>
    <w:multiLevelType w:val="hybridMultilevel"/>
    <w:tmpl w:val="44A4C766"/>
    <w:lvl w:ilvl="0" w:tplc="ED465F2A">
      <w:numFmt w:val="bullet"/>
      <w:lvlText w:val=""/>
      <w:lvlJc w:val="left"/>
      <w:pPr>
        <w:ind w:left="720" w:hanging="360"/>
      </w:pPr>
      <w:rPr>
        <w:rFonts w:ascii="Symbol" w:eastAsiaTheme="minorEastAsia" w:hAnsi="Symbol"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2"/>
  </w:compat>
  <w:rsids>
    <w:rsidRoot w:val="00991C28"/>
    <w:rsid w:val="00186C0A"/>
    <w:rsid w:val="00287A89"/>
    <w:rsid w:val="0069415E"/>
    <w:rsid w:val="00774001"/>
    <w:rsid w:val="00991C28"/>
    <w:rsid w:val="00CB6E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1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91C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287A89"/>
    <w:pPr>
      <w:spacing w:after="100" w:afterAutospacing="1" w:line="288" w:lineRule="atLeast"/>
    </w:pPr>
    <w:rPr>
      <w:rFonts w:ascii="Helvetica" w:eastAsia="Times New Roman" w:hAnsi="Helvetica" w:cs="Times New Roman"/>
    </w:rPr>
  </w:style>
  <w:style w:type="paragraph" w:customStyle="1" w:styleId="Default">
    <w:name w:val="Default"/>
    <w:rsid w:val="00287A8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58052">
      <w:bodyDiv w:val="1"/>
      <w:marLeft w:val="0"/>
      <w:marRight w:val="0"/>
      <w:marTop w:val="0"/>
      <w:marBottom w:val="0"/>
      <w:divBdr>
        <w:top w:val="none" w:sz="0" w:space="0" w:color="auto"/>
        <w:left w:val="none" w:sz="0" w:space="0" w:color="auto"/>
        <w:bottom w:val="none" w:sz="0" w:space="0" w:color="auto"/>
        <w:right w:val="none" w:sz="0" w:space="0" w:color="auto"/>
      </w:divBdr>
    </w:div>
    <w:div w:id="1209801048">
      <w:bodyDiv w:val="1"/>
      <w:marLeft w:val="0"/>
      <w:marRight w:val="0"/>
      <w:marTop w:val="0"/>
      <w:marBottom w:val="0"/>
      <w:divBdr>
        <w:top w:val="none" w:sz="0" w:space="0" w:color="auto"/>
        <w:left w:val="none" w:sz="0" w:space="0" w:color="auto"/>
        <w:bottom w:val="none" w:sz="0" w:space="0" w:color="auto"/>
        <w:right w:val="none" w:sz="0" w:space="0" w:color="auto"/>
      </w:divBdr>
      <w:divsChild>
        <w:div w:id="230891053">
          <w:marLeft w:val="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262</Words>
  <Characters>1442</Characters>
  <Application>Microsoft Office Word</Application>
  <DocSecurity>0</DocSecurity>
  <Lines>12</Lines>
  <Paragraphs>3</Paragraphs>
  <ScaleCrop>false</ScaleCrop>
  <Company>.</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Virginia</cp:lastModifiedBy>
  <cp:revision>5</cp:revision>
  <dcterms:created xsi:type="dcterms:W3CDTF">2014-04-25T06:12:00Z</dcterms:created>
  <dcterms:modified xsi:type="dcterms:W3CDTF">2015-04-28T08:33:00Z</dcterms:modified>
</cp:coreProperties>
</file>