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1F" w:rsidRDefault="003C6357" w:rsidP="008A741F">
      <w:pPr>
        <w:jc w:val="center"/>
        <w:rPr>
          <w:rFonts w:ascii="Calibri" w:hAnsi="Calibri"/>
          <w:b/>
          <w:color w:val="FF0000"/>
          <w:lang w:val="it-IT"/>
        </w:rPr>
      </w:pPr>
      <w:r>
        <w:rPr>
          <w:rFonts w:ascii="Calibri" w:hAnsi="Calibri"/>
          <w:b/>
          <w:color w:val="FF0000"/>
          <w:lang w:val="it-IT"/>
        </w:rPr>
        <w:t>¡Guardar</w:t>
      </w:r>
      <w:bookmarkStart w:id="0" w:name="_GoBack"/>
      <w:bookmarkEnd w:id="0"/>
      <w:r w:rsidR="008A741F">
        <w:rPr>
          <w:rFonts w:ascii="Calibri" w:hAnsi="Calibri"/>
          <w:b/>
          <w:color w:val="FF0000"/>
          <w:lang w:val="it-IT"/>
        </w:rPr>
        <w:t xml:space="preserve"> el documento añadiendo su nombre y apellidos!</w:t>
      </w:r>
    </w:p>
    <w:p w:rsidR="002B702D" w:rsidRPr="00A0487A" w:rsidRDefault="002B702D" w:rsidP="002B702D">
      <w:pPr>
        <w:rPr>
          <w:rFonts w:ascii="Calibri" w:hAnsi="Calibri"/>
          <w:b/>
          <w:lang w:val="it-IT"/>
        </w:rPr>
      </w:pPr>
      <w:r w:rsidRPr="00A0487A">
        <w:rPr>
          <w:rFonts w:ascii="Calibri" w:hAnsi="Calibri"/>
          <w:b/>
          <w:lang w:val="it-IT"/>
        </w:rPr>
        <w:t>Nombre del traductor:</w:t>
      </w:r>
    </w:p>
    <w:p w:rsidR="002B702D" w:rsidRPr="00A0487A" w:rsidRDefault="002B702D" w:rsidP="002B702D">
      <w:pPr>
        <w:rPr>
          <w:rFonts w:ascii="Calibri" w:hAnsi="Calibri"/>
          <w:b/>
          <w:lang w:val="it-IT"/>
        </w:rPr>
      </w:pPr>
      <w:r w:rsidRPr="00A0487A">
        <w:rPr>
          <w:rFonts w:ascii="Calibri" w:hAnsi="Calibri"/>
          <w:b/>
          <w:lang w:val="it-IT"/>
        </w:rPr>
        <w:t>Mail del traductor:</w:t>
      </w:r>
    </w:p>
    <w:p w:rsidR="002B702D" w:rsidRPr="00A0487A" w:rsidRDefault="002B702D" w:rsidP="002B702D">
      <w:pPr>
        <w:rPr>
          <w:rFonts w:ascii="Calibri" w:hAnsi="Calibri"/>
          <w:b/>
          <w:lang w:val="it-IT"/>
        </w:rPr>
      </w:pPr>
      <w:r w:rsidRPr="00A0487A">
        <w:rPr>
          <w:rFonts w:ascii="Calibri" w:hAnsi="Calibri"/>
          <w:b/>
          <w:lang w:val="it-IT"/>
        </w:rPr>
        <w:t xml:space="preserve">Prueba </w:t>
      </w:r>
      <w:r>
        <w:rPr>
          <w:rFonts w:ascii="Calibri" w:hAnsi="Calibri"/>
          <w:b/>
          <w:lang w:val="it-IT"/>
        </w:rPr>
        <w:t>general</w:t>
      </w:r>
    </w:p>
    <w:p w:rsidR="002B702D" w:rsidRDefault="002B702D" w:rsidP="002B702D">
      <w:pPr>
        <w:rPr>
          <w:rFonts w:ascii="Verdana" w:hAnsi="Verdana"/>
          <w:color w:val="1F1E1D"/>
          <w:sz w:val="14"/>
          <w:szCs w:val="14"/>
        </w:rPr>
      </w:pPr>
    </w:p>
    <w:tbl>
      <w:tblPr>
        <w:tblStyle w:val="Tablaconcuadrcula"/>
        <w:tblW w:w="0" w:type="auto"/>
        <w:tblLook w:val="04A0" w:firstRow="1" w:lastRow="0" w:firstColumn="1" w:lastColumn="0" w:noHBand="0" w:noVBand="1"/>
      </w:tblPr>
      <w:tblGrid>
        <w:gridCol w:w="4322"/>
        <w:gridCol w:w="4322"/>
      </w:tblGrid>
      <w:tr w:rsidR="002B702D" w:rsidTr="002B702D">
        <w:tc>
          <w:tcPr>
            <w:tcW w:w="4322" w:type="dxa"/>
          </w:tcPr>
          <w:p w:rsidR="002B702D" w:rsidRPr="002B702D" w:rsidRDefault="00AA1A45" w:rsidP="002B702D">
            <w:pPr>
              <w:rPr>
                <w:rFonts w:ascii="Verdana" w:hAnsi="Verdana"/>
                <w:b/>
                <w:color w:val="1F1E1D"/>
                <w:sz w:val="14"/>
                <w:szCs w:val="14"/>
              </w:rPr>
            </w:pPr>
            <w:r>
              <w:rPr>
                <w:rFonts w:ascii="Verdana" w:hAnsi="Verdana"/>
                <w:b/>
                <w:color w:val="1F1E1D"/>
                <w:sz w:val="14"/>
                <w:szCs w:val="14"/>
              </w:rPr>
              <w:t>FR</w:t>
            </w:r>
          </w:p>
        </w:tc>
        <w:tc>
          <w:tcPr>
            <w:tcW w:w="4322" w:type="dxa"/>
          </w:tcPr>
          <w:p w:rsidR="002B702D" w:rsidRPr="009E5DAD" w:rsidRDefault="009E5DAD" w:rsidP="002B702D">
            <w:pPr>
              <w:rPr>
                <w:rFonts w:ascii="Verdana" w:hAnsi="Verdana"/>
                <w:b/>
                <w:color w:val="1F1E1D"/>
                <w:sz w:val="14"/>
                <w:szCs w:val="14"/>
              </w:rPr>
            </w:pPr>
            <w:r w:rsidRPr="009E5DAD">
              <w:rPr>
                <w:rFonts w:ascii="Verdana" w:hAnsi="Verdana"/>
                <w:b/>
                <w:color w:val="1F1E1D"/>
                <w:sz w:val="14"/>
                <w:szCs w:val="14"/>
              </w:rPr>
              <w:t>Traducción</w:t>
            </w:r>
          </w:p>
        </w:tc>
      </w:tr>
      <w:tr w:rsidR="002B702D" w:rsidTr="002B702D">
        <w:tc>
          <w:tcPr>
            <w:tcW w:w="4322" w:type="dxa"/>
          </w:tcPr>
          <w:p w:rsidR="00AA1A45" w:rsidRPr="00AA1A45" w:rsidRDefault="00AA1A45" w:rsidP="00AA1A45">
            <w:pPr>
              <w:jc w:val="both"/>
              <w:outlineLvl w:val="1"/>
              <w:rPr>
                <w:rFonts w:ascii="Times New Roman" w:eastAsia="Times New Roman" w:hAnsi="Times New Roman" w:cs="Times New Roman"/>
                <w:b/>
                <w:bCs/>
                <w:sz w:val="36"/>
                <w:szCs w:val="36"/>
                <w:lang w:val="fr-FR"/>
              </w:rPr>
            </w:pPr>
            <w:r w:rsidRPr="00AA1A45">
              <w:rPr>
                <w:rFonts w:ascii="Times New Roman" w:eastAsia="Times New Roman" w:hAnsi="Times New Roman" w:cs="Times New Roman"/>
                <w:b/>
                <w:bCs/>
                <w:sz w:val="36"/>
                <w:szCs w:val="36"/>
                <w:lang w:val="fr-FR"/>
              </w:rPr>
              <w:t>L’e-tourisme et ses métiers</w:t>
            </w:r>
          </w:p>
          <w:p w:rsidR="00AA1A45" w:rsidRPr="00AA1A45" w:rsidRDefault="00AA1A45" w:rsidP="00AA1A45">
            <w:pPr>
              <w:jc w:val="both"/>
              <w:rPr>
                <w:rFonts w:ascii="Times New Roman" w:eastAsia="Times New Roman" w:hAnsi="Times New Roman" w:cs="Times New Roman"/>
                <w:sz w:val="24"/>
                <w:szCs w:val="24"/>
                <w:lang w:val="fr-FR"/>
              </w:rPr>
            </w:pPr>
            <w:r w:rsidRPr="00AA1A45">
              <w:rPr>
                <w:rFonts w:ascii="Times New Roman" w:eastAsia="Times New Roman" w:hAnsi="Times New Roman" w:cs="Times New Roman"/>
                <w:sz w:val="24"/>
                <w:szCs w:val="24"/>
                <w:lang w:val="fr-FR"/>
              </w:rPr>
              <w:t>Les métiers du voyage ont vu naître des structures d’e-tourisme proposant des offres "clés en main", depuis la réservation du vol jusqu’au programme d’activités sur place.</w:t>
            </w:r>
          </w:p>
          <w:p w:rsidR="00AA1A45" w:rsidRPr="00AA1A45" w:rsidRDefault="00AA1A45" w:rsidP="00AA1A45">
            <w:pPr>
              <w:jc w:val="both"/>
              <w:rPr>
                <w:rFonts w:ascii="Times New Roman" w:eastAsia="Times New Roman" w:hAnsi="Times New Roman" w:cs="Times New Roman"/>
                <w:sz w:val="24"/>
                <w:szCs w:val="24"/>
                <w:lang w:val="fr-FR"/>
              </w:rPr>
            </w:pPr>
            <w:r w:rsidRPr="00AA1A45">
              <w:rPr>
                <w:rFonts w:ascii="Times New Roman" w:eastAsia="Times New Roman" w:hAnsi="Times New Roman" w:cs="Times New Roman"/>
                <w:sz w:val="24"/>
                <w:szCs w:val="24"/>
                <w:lang w:val="fr-FR"/>
              </w:rPr>
              <w:t>Aux métiers classiques de chefs de produit et de forfaitistes concevant les produits touristiques, ou encore de conseillers en voyage auprès de la clientèle, s’ajoutent donc de nouvelles fonctions.</w:t>
            </w:r>
          </w:p>
          <w:p w:rsidR="00AA1A45" w:rsidRPr="00AA1A45" w:rsidRDefault="00AA1A45" w:rsidP="00AA1A45">
            <w:pPr>
              <w:jc w:val="both"/>
              <w:rPr>
                <w:rFonts w:ascii="Times New Roman" w:eastAsia="Times New Roman" w:hAnsi="Times New Roman" w:cs="Times New Roman"/>
                <w:sz w:val="24"/>
                <w:szCs w:val="24"/>
                <w:lang w:val="fr-FR"/>
              </w:rPr>
            </w:pPr>
            <w:r w:rsidRPr="00AA1A45">
              <w:rPr>
                <w:rFonts w:ascii="Times New Roman" w:eastAsia="Times New Roman" w:hAnsi="Times New Roman" w:cs="Times New Roman"/>
                <w:sz w:val="24"/>
                <w:szCs w:val="24"/>
                <w:lang w:val="fr-FR"/>
              </w:rPr>
              <w:t xml:space="preserve">On trouve ainsi des </w:t>
            </w:r>
            <w:proofErr w:type="spellStart"/>
            <w:r w:rsidRPr="00AA1A45">
              <w:rPr>
                <w:rFonts w:ascii="Times New Roman" w:eastAsia="Times New Roman" w:hAnsi="Times New Roman" w:cs="Times New Roman"/>
                <w:sz w:val="24"/>
                <w:szCs w:val="24"/>
                <w:lang w:val="fr-FR"/>
              </w:rPr>
              <w:t>yield</w:t>
            </w:r>
            <w:proofErr w:type="spellEnd"/>
            <w:r w:rsidRPr="00AA1A45">
              <w:rPr>
                <w:rFonts w:ascii="Times New Roman" w:eastAsia="Times New Roman" w:hAnsi="Times New Roman" w:cs="Times New Roman"/>
                <w:sz w:val="24"/>
                <w:szCs w:val="24"/>
                <w:lang w:val="fr-FR"/>
              </w:rPr>
              <w:t xml:space="preserve"> managers chargés d’optimiser les offres en fonction du volume de réservations.</w:t>
            </w:r>
          </w:p>
          <w:p w:rsidR="00AA1A45" w:rsidRPr="00AA1A45" w:rsidRDefault="00AA1A45" w:rsidP="00AA1A45">
            <w:pPr>
              <w:jc w:val="both"/>
              <w:rPr>
                <w:rFonts w:ascii="Times New Roman" w:eastAsia="Times New Roman" w:hAnsi="Times New Roman" w:cs="Times New Roman"/>
                <w:sz w:val="24"/>
                <w:szCs w:val="24"/>
                <w:lang w:val="fr-FR"/>
              </w:rPr>
            </w:pPr>
            <w:r w:rsidRPr="00AA1A45">
              <w:rPr>
                <w:rFonts w:ascii="Times New Roman" w:eastAsia="Times New Roman" w:hAnsi="Times New Roman" w:cs="Times New Roman"/>
                <w:sz w:val="24"/>
                <w:szCs w:val="24"/>
                <w:lang w:val="fr-FR"/>
              </w:rPr>
              <w:t>Sans oublier les webmasters, testeurs de site, conseillers en voyage par téléphone…</w:t>
            </w:r>
          </w:p>
          <w:p w:rsidR="00AA1A45" w:rsidRPr="00AA1A45" w:rsidRDefault="00AA1A45" w:rsidP="00AA1A45">
            <w:pPr>
              <w:jc w:val="both"/>
              <w:rPr>
                <w:rFonts w:ascii="Times New Roman" w:eastAsia="Times New Roman" w:hAnsi="Times New Roman" w:cs="Times New Roman"/>
                <w:sz w:val="24"/>
                <w:szCs w:val="24"/>
                <w:lang w:val="fr-FR"/>
              </w:rPr>
            </w:pPr>
            <w:r w:rsidRPr="00AA1A45">
              <w:rPr>
                <w:rFonts w:ascii="Times New Roman" w:eastAsia="Times New Roman" w:hAnsi="Times New Roman" w:cs="Times New Roman"/>
                <w:sz w:val="24"/>
                <w:szCs w:val="24"/>
                <w:lang w:val="fr-FR"/>
              </w:rPr>
              <w:t>Les commerciaux au sein de services voyages de grandes entreprises sont appréciés pour négocier l’ensemble d’une prestation.</w:t>
            </w:r>
          </w:p>
          <w:p w:rsidR="00AA1A45" w:rsidRPr="00AA1A45" w:rsidRDefault="00AA1A45" w:rsidP="00AA1A45">
            <w:pPr>
              <w:jc w:val="both"/>
              <w:rPr>
                <w:rFonts w:ascii="Times New Roman" w:eastAsia="Times New Roman" w:hAnsi="Times New Roman" w:cs="Times New Roman"/>
                <w:sz w:val="24"/>
                <w:szCs w:val="24"/>
                <w:lang w:val="fr-FR"/>
              </w:rPr>
            </w:pPr>
            <w:r w:rsidRPr="00AA1A45">
              <w:rPr>
                <w:rFonts w:ascii="Times New Roman" w:eastAsia="Times New Roman" w:hAnsi="Times New Roman" w:cs="Times New Roman"/>
                <w:sz w:val="24"/>
                <w:szCs w:val="24"/>
                <w:lang w:val="fr-FR"/>
              </w:rPr>
              <w:t>Restent les métiers traditionnels d’accueil des touristes et de valorisation du patrimoine (agent d’accueil, animateur du patrimoine, guide conférencier…) au sein des offices de tourisme, des comités régionaux et des parcs naturels.</w:t>
            </w:r>
          </w:p>
          <w:p w:rsidR="00AA1A45" w:rsidRDefault="00AA1A45" w:rsidP="00AA1A45">
            <w:pPr>
              <w:pStyle w:val="Ttulo2"/>
              <w:spacing w:before="0" w:beforeAutospacing="0" w:after="0" w:afterAutospacing="0"/>
              <w:outlineLvl w:val="1"/>
              <w:rPr>
                <w:lang w:val="fr-FR"/>
              </w:rPr>
            </w:pPr>
            <w:r>
              <w:rPr>
                <w:lang w:val="fr-FR"/>
              </w:rPr>
              <w:t>Conquérir de nouveaux marchés touristiques</w:t>
            </w:r>
          </w:p>
          <w:p w:rsidR="00AA1A45" w:rsidRDefault="00AA1A45" w:rsidP="00AA1A45">
            <w:pPr>
              <w:pStyle w:val="NormalWeb"/>
              <w:spacing w:before="0" w:beforeAutospacing="0" w:after="0" w:afterAutospacing="0"/>
              <w:jc w:val="both"/>
              <w:rPr>
                <w:lang w:val="fr-FR"/>
              </w:rPr>
            </w:pPr>
            <w:r>
              <w:rPr>
                <w:lang w:val="fr-FR"/>
              </w:rPr>
              <w:t>Véritable industrie, le secteur du tourisme rassemble environ 1 million de personnes et en recrute de 30 000 à 40 000 par an, dont 27 % de saisonniers. Toutefois, l’hôtellerie-restauration accapare à elle seule l’immense majorité des effectifs.</w:t>
            </w:r>
          </w:p>
          <w:p w:rsidR="00AA1A45" w:rsidRDefault="00AA1A45" w:rsidP="00AA1A45">
            <w:pPr>
              <w:pStyle w:val="NormalWeb"/>
              <w:spacing w:before="0" w:beforeAutospacing="0" w:after="0" w:afterAutospacing="0"/>
              <w:jc w:val="both"/>
              <w:rPr>
                <w:lang w:val="fr-FR"/>
              </w:rPr>
            </w:pPr>
            <w:r>
              <w:rPr>
                <w:lang w:val="fr-FR"/>
              </w:rPr>
              <w:t xml:space="preserve">Très loin derrière, les agences de voyages et les activités touristiques telles que les parcs d’attractions ne totalisent que 50 </w:t>
            </w:r>
            <w:r>
              <w:rPr>
                <w:lang w:val="fr-FR"/>
              </w:rPr>
              <w:lastRenderedPageBreak/>
              <w:t>000 emplois.</w:t>
            </w:r>
          </w:p>
          <w:p w:rsidR="00AA1A45" w:rsidRDefault="00AA1A45" w:rsidP="00AA1A45">
            <w:pPr>
              <w:pStyle w:val="NormalWeb"/>
              <w:spacing w:before="0" w:beforeAutospacing="0" w:after="0" w:afterAutospacing="0"/>
              <w:jc w:val="both"/>
              <w:rPr>
                <w:lang w:val="fr-FR"/>
              </w:rPr>
            </w:pPr>
            <w:r>
              <w:rPr>
                <w:lang w:val="fr-FR"/>
              </w:rPr>
              <w:t>Quant aux 3 600 offices de tourisme chargés d’assurer la promotion des territoires, ils n’emploieraient pas plus de 11 000 permanents.</w:t>
            </w:r>
          </w:p>
          <w:p w:rsidR="00AA1A45" w:rsidRDefault="00AA1A45" w:rsidP="00AA1A45">
            <w:pPr>
              <w:pStyle w:val="NormalWeb"/>
              <w:spacing w:before="0" w:beforeAutospacing="0" w:after="0" w:afterAutospacing="0"/>
              <w:jc w:val="both"/>
              <w:rPr>
                <w:lang w:val="fr-FR"/>
              </w:rPr>
            </w:pPr>
            <w:r>
              <w:rPr>
                <w:lang w:val="fr-FR"/>
              </w:rPr>
              <w:t>Tourisme rime souvent avec précarité, d’où un turn-over de presque 100 000 personnes par an vers d’autres secteurs.</w:t>
            </w:r>
          </w:p>
          <w:p w:rsidR="009C0AC1" w:rsidRPr="00073255" w:rsidRDefault="009C0AC1" w:rsidP="00073255">
            <w:pPr>
              <w:jc w:val="both"/>
              <w:rPr>
                <w:rFonts w:ascii="Verdana" w:hAnsi="Verdana"/>
              </w:rPr>
            </w:pPr>
          </w:p>
        </w:tc>
        <w:tc>
          <w:tcPr>
            <w:tcW w:w="4322" w:type="dxa"/>
          </w:tcPr>
          <w:p w:rsidR="002B702D" w:rsidRPr="00073255" w:rsidRDefault="002B702D" w:rsidP="002B702D">
            <w:pPr>
              <w:rPr>
                <w:rFonts w:ascii="Verdana" w:hAnsi="Verdana"/>
                <w:sz w:val="14"/>
                <w:szCs w:val="14"/>
              </w:rPr>
            </w:pPr>
          </w:p>
        </w:tc>
      </w:tr>
    </w:tbl>
    <w:p w:rsidR="002B702D" w:rsidRDefault="002B702D" w:rsidP="002B702D">
      <w:pPr>
        <w:rPr>
          <w:rFonts w:ascii="Verdana" w:hAnsi="Verdana"/>
          <w:color w:val="1F1E1D"/>
          <w:sz w:val="14"/>
          <w:szCs w:val="14"/>
        </w:rPr>
      </w:pPr>
    </w:p>
    <w:p w:rsidR="002B702D" w:rsidRDefault="002B702D" w:rsidP="002B702D">
      <w:pPr>
        <w:rPr>
          <w:rFonts w:ascii="Verdana" w:hAnsi="Verdana"/>
          <w:color w:val="1F1E1D"/>
          <w:sz w:val="14"/>
          <w:szCs w:val="14"/>
        </w:rPr>
      </w:pPr>
    </w:p>
    <w:sectPr w:rsidR="002B702D" w:rsidSect="003C0C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2B702D"/>
    <w:rsid w:val="00073255"/>
    <w:rsid w:val="001A41E2"/>
    <w:rsid w:val="002B702D"/>
    <w:rsid w:val="003C0CD9"/>
    <w:rsid w:val="003C6357"/>
    <w:rsid w:val="0054295F"/>
    <w:rsid w:val="006E7250"/>
    <w:rsid w:val="008A741F"/>
    <w:rsid w:val="009C0AC1"/>
    <w:rsid w:val="009E5DAD"/>
    <w:rsid w:val="00AA1A45"/>
    <w:rsid w:val="00AC3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D9"/>
  </w:style>
  <w:style w:type="paragraph" w:styleId="Ttulo2">
    <w:name w:val="heading 2"/>
    <w:basedOn w:val="Normal"/>
    <w:link w:val="Ttulo2Car"/>
    <w:uiPriority w:val="9"/>
    <w:qFormat/>
    <w:rsid w:val="00AA1A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7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A1A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1A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9067">
      <w:bodyDiv w:val="1"/>
      <w:marLeft w:val="0"/>
      <w:marRight w:val="0"/>
      <w:marTop w:val="0"/>
      <w:marBottom w:val="0"/>
      <w:divBdr>
        <w:top w:val="none" w:sz="0" w:space="0" w:color="auto"/>
        <w:left w:val="none" w:sz="0" w:space="0" w:color="auto"/>
        <w:bottom w:val="none" w:sz="0" w:space="0" w:color="auto"/>
        <w:right w:val="none" w:sz="0" w:space="0" w:color="auto"/>
      </w:divBdr>
      <w:divsChild>
        <w:div w:id="873008703">
          <w:marLeft w:val="0"/>
          <w:marRight w:val="0"/>
          <w:marTop w:val="0"/>
          <w:marBottom w:val="0"/>
          <w:divBdr>
            <w:top w:val="none" w:sz="0" w:space="0" w:color="auto"/>
            <w:left w:val="none" w:sz="0" w:space="0" w:color="auto"/>
            <w:bottom w:val="none" w:sz="0" w:space="0" w:color="auto"/>
            <w:right w:val="none" w:sz="0" w:space="0" w:color="auto"/>
          </w:divBdr>
          <w:divsChild>
            <w:div w:id="1051078847">
              <w:marLeft w:val="0"/>
              <w:marRight w:val="0"/>
              <w:marTop w:val="0"/>
              <w:marBottom w:val="0"/>
              <w:divBdr>
                <w:top w:val="none" w:sz="0" w:space="0" w:color="auto"/>
                <w:left w:val="none" w:sz="0" w:space="0" w:color="auto"/>
                <w:bottom w:val="none" w:sz="0" w:space="0" w:color="auto"/>
                <w:right w:val="none" w:sz="0" w:space="0" w:color="auto"/>
              </w:divBdr>
              <w:divsChild>
                <w:div w:id="1221941863">
                  <w:marLeft w:val="0"/>
                  <w:marRight w:val="0"/>
                  <w:marTop w:val="0"/>
                  <w:marBottom w:val="0"/>
                  <w:divBdr>
                    <w:top w:val="none" w:sz="0" w:space="0" w:color="auto"/>
                    <w:left w:val="none" w:sz="0" w:space="0" w:color="auto"/>
                    <w:bottom w:val="none" w:sz="0" w:space="0" w:color="auto"/>
                    <w:right w:val="none" w:sz="0" w:space="0" w:color="auto"/>
                  </w:divBdr>
                  <w:divsChild>
                    <w:div w:id="1033964653">
                      <w:marLeft w:val="0"/>
                      <w:marRight w:val="0"/>
                      <w:marTop w:val="0"/>
                      <w:marBottom w:val="0"/>
                      <w:divBdr>
                        <w:top w:val="none" w:sz="0" w:space="0" w:color="auto"/>
                        <w:left w:val="none" w:sz="0" w:space="0" w:color="auto"/>
                        <w:bottom w:val="none" w:sz="0" w:space="0" w:color="auto"/>
                        <w:right w:val="none" w:sz="0" w:space="0" w:color="auto"/>
                      </w:divBdr>
                      <w:divsChild>
                        <w:div w:id="113209116">
                          <w:marLeft w:val="0"/>
                          <w:marRight w:val="0"/>
                          <w:marTop w:val="0"/>
                          <w:marBottom w:val="0"/>
                          <w:divBdr>
                            <w:top w:val="none" w:sz="0" w:space="0" w:color="auto"/>
                            <w:left w:val="none" w:sz="0" w:space="0" w:color="auto"/>
                            <w:bottom w:val="none" w:sz="0" w:space="0" w:color="auto"/>
                            <w:right w:val="none" w:sz="0" w:space="0" w:color="auto"/>
                          </w:divBdr>
                          <w:divsChild>
                            <w:div w:id="820341667">
                              <w:marLeft w:val="0"/>
                              <w:marRight w:val="0"/>
                              <w:marTop w:val="0"/>
                              <w:marBottom w:val="0"/>
                              <w:divBdr>
                                <w:top w:val="none" w:sz="0" w:space="0" w:color="auto"/>
                                <w:left w:val="none" w:sz="0" w:space="0" w:color="auto"/>
                                <w:bottom w:val="none" w:sz="0" w:space="0" w:color="auto"/>
                                <w:right w:val="none" w:sz="0" w:space="0" w:color="auto"/>
                              </w:divBdr>
                              <w:divsChild>
                                <w:div w:id="2117671762">
                                  <w:marLeft w:val="0"/>
                                  <w:marRight w:val="0"/>
                                  <w:marTop w:val="0"/>
                                  <w:marBottom w:val="0"/>
                                  <w:divBdr>
                                    <w:top w:val="none" w:sz="0" w:space="0" w:color="auto"/>
                                    <w:left w:val="none" w:sz="0" w:space="0" w:color="auto"/>
                                    <w:bottom w:val="none" w:sz="0" w:space="0" w:color="auto"/>
                                    <w:right w:val="none" w:sz="0" w:space="0" w:color="auto"/>
                                  </w:divBdr>
                                  <w:divsChild>
                                    <w:div w:id="9875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69929">
      <w:bodyDiv w:val="1"/>
      <w:marLeft w:val="0"/>
      <w:marRight w:val="0"/>
      <w:marTop w:val="0"/>
      <w:marBottom w:val="0"/>
      <w:divBdr>
        <w:top w:val="none" w:sz="0" w:space="0" w:color="auto"/>
        <w:left w:val="none" w:sz="0" w:space="0" w:color="auto"/>
        <w:bottom w:val="none" w:sz="0" w:space="0" w:color="auto"/>
        <w:right w:val="none" w:sz="0" w:space="0" w:color="auto"/>
      </w:divBdr>
      <w:divsChild>
        <w:div w:id="2132740812">
          <w:marLeft w:val="0"/>
          <w:marRight w:val="0"/>
          <w:marTop w:val="0"/>
          <w:marBottom w:val="0"/>
          <w:divBdr>
            <w:top w:val="none" w:sz="0" w:space="0" w:color="auto"/>
            <w:left w:val="none" w:sz="0" w:space="0" w:color="auto"/>
            <w:bottom w:val="none" w:sz="0" w:space="0" w:color="auto"/>
            <w:right w:val="none" w:sz="0" w:space="0" w:color="auto"/>
          </w:divBdr>
          <w:divsChild>
            <w:div w:id="725033439">
              <w:marLeft w:val="0"/>
              <w:marRight w:val="0"/>
              <w:marTop w:val="0"/>
              <w:marBottom w:val="0"/>
              <w:divBdr>
                <w:top w:val="none" w:sz="0" w:space="0" w:color="auto"/>
                <w:left w:val="none" w:sz="0" w:space="0" w:color="auto"/>
                <w:bottom w:val="none" w:sz="0" w:space="0" w:color="auto"/>
                <w:right w:val="none" w:sz="0" w:space="0" w:color="auto"/>
              </w:divBdr>
              <w:divsChild>
                <w:div w:id="762262042">
                  <w:marLeft w:val="0"/>
                  <w:marRight w:val="0"/>
                  <w:marTop w:val="0"/>
                  <w:marBottom w:val="0"/>
                  <w:divBdr>
                    <w:top w:val="none" w:sz="0" w:space="0" w:color="auto"/>
                    <w:left w:val="none" w:sz="0" w:space="0" w:color="auto"/>
                    <w:bottom w:val="none" w:sz="0" w:space="0" w:color="auto"/>
                    <w:right w:val="none" w:sz="0" w:space="0" w:color="auto"/>
                  </w:divBdr>
                  <w:divsChild>
                    <w:div w:id="1496993031">
                      <w:marLeft w:val="0"/>
                      <w:marRight w:val="0"/>
                      <w:marTop w:val="0"/>
                      <w:marBottom w:val="0"/>
                      <w:divBdr>
                        <w:top w:val="none" w:sz="0" w:space="0" w:color="auto"/>
                        <w:left w:val="none" w:sz="0" w:space="0" w:color="auto"/>
                        <w:bottom w:val="none" w:sz="0" w:space="0" w:color="auto"/>
                        <w:right w:val="none" w:sz="0" w:space="0" w:color="auto"/>
                      </w:divBdr>
                      <w:divsChild>
                        <w:div w:id="396637910">
                          <w:marLeft w:val="0"/>
                          <w:marRight w:val="0"/>
                          <w:marTop w:val="0"/>
                          <w:marBottom w:val="0"/>
                          <w:divBdr>
                            <w:top w:val="none" w:sz="0" w:space="0" w:color="auto"/>
                            <w:left w:val="none" w:sz="0" w:space="0" w:color="auto"/>
                            <w:bottom w:val="none" w:sz="0" w:space="0" w:color="auto"/>
                            <w:right w:val="none" w:sz="0" w:space="0" w:color="auto"/>
                          </w:divBdr>
                          <w:divsChild>
                            <w:div w:id="462115453">
                              <w:marLeft w:val="0"/>
                              <w:marRight w:val="0"/>
                              <w:marTop w:val="0"/>
                              <w:marBottom w:val="0"/>
                              <w:divBdr>
                                <w:top w:val="none" w:sz="0" w:space="0" w:color="auto"/>
                                <w:left w:val="none" w:sz="0" w:space="0" w:color="auto"/>
                                <w:bottom w:val="none" w:sz="0" w:space="0" w:color="auto"/>
                                <w:right w:val="none" w:sz="0" w:space="0" w:color="auto"/>
                              </w:divBdr>
                              <w:divsChild>
                                <w:div w:id="839388632">
                                  <w:marLeft w:val="0"/>
                                  <w:marRight w:val="0"/>
                                  <w:marTop w:val="0"/>
                                  <w:marBottom w:val="0"/>
                                  <w:divBdr>
                                    <w:top w:val="none" w:sz="0" w:space="0" w:color="auto"/>
                                    <w:left w:val="none" w:sz="0" w:space="0" w:color="auto"/>
                                    <w:bottom w:val="none" w:sz="0" w:space="0" w:color="auto"/>
                                    <w:right w:val="none" w:sz="0" w:space="0" w:color="auto"/>
                                  </w:divBdr>
                                  <w:divsChild>
                                    <w:div w:id="18696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1306">
      <w:bodyDiv w:val="1"/>
      <w:marLeft w:val="0"/>
      <w:marRight w:val="0"/>
      <w:marTop w:val="0"/>
      <w:marBottom w:val="0"/>
      <w:divBdr>
        <w:top w:val="none" w:sz="0" w:space="0" w:color="auto"/>
        <w:left w:val="none" w:sz="0" w:space="0" w:color="auto"/>
        <w:bottom w:val="none" w:sz="0" w:space="0" w:color="auto"/>
        <w:right w:val="none" w:sz="0" w:space="0" w:color="auto"/>
      </w:divBdr>
    </w:div>
    <w:div w:id="2026133111">
      <w:bodyDiv w:val="1"/>
      <w:marLeft w:val="0"/>
      <w:marRight w:val="0"/>
      <w:marTop w:val="0"/>
      <w:marBottom w:val="0"/>
      <w:divBdr>
        <w:top w:val="none" w:sz="0" w:space="0" w:color="auto"/>
        <w:left w:val="none" w:sz="0" w:space="0" w:color="auto"/>
        <w:bottom w:val="none" w:sz="0" w:space="0" w:color="auto"/>
        <w:right w:val="none" w:sz="0" w:space="0" w:color="auto"/>
      </w:divBdr>
      <w:divsChild>
        <w:div w:id="1610968395">
          <w:marLeft w:val="0"/>
          <w:marRight w:val="0"/>
          <w:marTop w:val="0"/>
          <w:marBottom w:val="0"/>
          <w:divBdr>
            <w:top w:val="none" w:sz="0" w:space="0" w:color="auto"/>
            <w:left w:val="none" w:sz="0" w:space="0" w:color="auto"/>
            <w:bottom w:val="none" w:sz="0" w:space="0" w:color="auto"/>
            <w:right w:val="none" w:sz="0" w:space="0" w:color="auto"/>
          </w:divBdr>
          <w:divsChild>
            <w:div w:id="821969777">
              <w:marLeft w:val="0"/>
              <w:marRight w:val="0"/>
              <w:marTop w:val="0"/>
              <w:marBottom w:val="0"/>
              <w:divBdr>
                <w:top w:val="none" w:sz="0" w:space="0" w:color="auto"/>
                <w:left w:val="none" w:sz="0" w:space="0" w:color="auto"/>
                <w:bottom w:val="none" w:sz="0" w:space="0" w:color="auto"/>
                <w:right w:val="none" w:sz="0" w:space="0" w:color="auto"/>
              </w:divBdr>
              <w:divsChild>
                <w:div w:id="2143307342">
                  <w:marLeft w:val="0"/>
                  <w:marRight w:val="0"/>
                  <w:marTop w:val="0"/>
                  <w:marBottom w:val="0"/>
                  <w:divBdr>
                    <w:top w:val="none" w:sz="0" w:space="0" w:color="auto"/>
                    <w:left w:val="none" w:sz="0" w:space="0" w:color="auto"/>
                    <w:bottom w:val="none" w:sz="0" w:space="0" w:color="auto"/>
                    <w:right w:val="none" w:sz="0" w:space="0" w:color="auto"/>
                  </w:divBdr>
                  <w:divsChild>
                    <w:div w:id="2128161815">
                      <w:marLeft w:val="0"/>
                      <w:marRight w:val="0"/>
                      <w:marTop w:val="0"/>
                      <w:marBottom w:val="0"/>
                      <w:divBdr>
                        <w:top w:val="none" w:sz="0" w:space="0" w:color="auto"/>
                        <w:left w:val="none" w:sz="0" w:space="0" w:color="auto"/>
                        <w:bottom w:val="none" w:sz="0" w:space="0" w:color="auto"/>
                        <w:right w:val="none" w:sz="0" w:space="0" w:color="auto"/>
                      </w:divBdr>
                      <w:divsChild>
                        <w:div w:id="254360367">
                          <w:marLeft w:val="0"/>
                          <w:marRight w:val="38"/>
                          <w:marTop w:val="0"/>
                          <w:marBottom w:val="0"/>
                          <w:divBdr>
                            <w:top w:val="none" w:sz="0" w:space="0" w:color="auto"/>
                            <w:left w:val="none" w:sz="0" w:space="0" w:color="auto"/>
                            <w:bottom w:val="none" w:sz="0" w:space="0" w:color="auto"/>
                            <w:right w:val="none" w:sz="0" w:space="0" w:color="auto"/>
                          </w:divBdr>
                          <w:divsChild>
                            <w:div w:id="620184417">
                              <w:marLeft w:val="0"/>
                              <w:marRight w:val="0"/>
                              <w:marTop w:val="75"/>
                              <w:marBottom w:val="0"/>
                              <w:divBdr>
                                <w:top w:val="none" w:sz="0" w:space="0" w:color="auto"/>
                                <w:left w:val="none" w:sz="0" w:space="0" w:color="auto"/>
                                <w:bottom w:val="none" w:sz="0" w:space="0" w:color="auto"/>
                                <w:right w:val="none" w:sz="0" w:space="0" w:color="auto"/>
                              </w:divBdr>
                              <w:divsChild>
                                <w:div w:id="12961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6305">
                          <w:marLeft w:val="0"/>
                          <w:marRight w:val="0"/>
                          <w:marTop w:val="0"/>
                          <w:marBottom w:val="0"/>
                          <w:divBdr>
                            <w:top w:val="none" w:sz="0" w:space="0" w:color="auto"/>
                            <w:left w:val="none" w:sz="0" w:space="0" w:color="auto"/>
                            <w:bottom w:val="none" w:sz="0" w:space="0" w:color="auto"/>
                            <w:right w:val="none" w:sz="0" w:space="0" w:color="auto"/>
                          </w:divBdr>
                          <w:divsChild>
                            <w:div w:id="340933882">
                              <w:marLeft w:val="0"/>
                              <w:marRight w:val="0"/>
                              <w:marTop w:val="188"/>
                              <w:marBottom w:val="250"/>
                              <w:divBdr>
                                <w:top w:val="none" w:sz="0" w:space="0" w:color="auto"/>
                                <w:left w:val="none" w:sz="0" w:space="0" w:color="auto"/>
                                <w:bottom w:val="dotted" w:sz="4" w:space="0" w:color="333333"/>
                                <w:right w:val="none" w:sz="0" w:space="0" w:color="auto"/>
                              </w:divBdr>
                            </w:div>
                          </w:divsChild>
                        </w:div>
                      </w:divsChild>
                    </w:div>
                  </w:divsChild>
                </w:div>
              </w:divsChild>
            </w:div>
          </w:divsChild>
        </w:div>
      </w:divsChild>
    </w:div>
    <w:div w:id="20326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10</cp:revision>
  <dcterms:created xsi:type="dcterms:W3CDTF">2014-04-22T14:32:00Z</dcterms:created>
  <dcterms:modified xsi:type="dcterms:W3CDTF">2015-04-28T08:35:00Z</dcterms:modified>
</cp:coreProperties>
</file>