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D8" w:rsidRDefault="004B2E08" w:rsidP="002372D8">
      <w:pPr>
        <w:jc w:val="center"/>
        <w:rPr>
          <w:rFonts w:ascii="Calibri" w:hAnsi="Calibri"/>
          <w:b/>
          <w:color w:val="FF0000"/>
          <w:lang w:val="it-IT"/>
        </w:rPr>
      </w:pPr>
      <w:r>
        <w:rPr>
          <w:rFonts w:ascii="Calibri" w:hAnsi="Calibri"/>
          <w:b/>
          <w:color w:val="FF0000"/>
          <w:lang w:val="it-IT"/>
        </w:rPr>
        <w:t>¡Guardar</w:t>
      </w:r>
      <w:bookmarkStart w:id="0" w:name="_GoBack"/>
      <w:bookmarkEnd w:id="0"/>
      <w:r w:rsidR="002372D8">
        <w:rPr>
          <w:rFonts w:ascii="Calibri" w:hAnsi="Calibri"/>
          <w:b/>
          <w:color w:val="FF0000"/>
          <w:lang w:val="it-IT"/>
        </w:rPr>
        <w:t xml:space="preserve"> el documento añadiendo su nombre y apellidos!</w:t>
      </w:r>
    </w:p>
    <w:p w:rsidR="00AA3935" w:rsidRPr="00A0487A" w:rsidRDefault="00AA3935" w:rsidP="00AA3935">
      <w:pPr>
        <w:rPr>
          <w:rFonts w:ascii="Calibri" w:hAnsi="Calibri"/>
          <w:b/>
          <w:lang w:val="it-IT"/>
        </w:rPr>
      </w:pPr>
      <w:r w:rsidRPr="00A0487A">
        <w:rPr>
          <w:rFonts w:ascii="Calibri" w:hAnsi="Calibri"/>
          <w:b/>
          <w:lang w:val="it-IT"/>
        </w:rPr>
        <w:t>Nombre del traductor:</w:t>
      </w:r>
    </w:p>
    <w:p w:rsidR="00AA3935" w:rsidRPr="00A0487A" w:rsidRDefault="00AA3935" w:rsidP="00AA3935">
      <w:pPr>
        <w:rPr>
          <w:rFonts w:ascii="Calibri" w:hAnsi="Calibri"/>
          <w:b/>
          <w:lang w:val="it-IT"/>
        </w:rPr>
      </w:pPr>
      <w:r w:rsidRPr="00A0487A">
        <w:rPr>
          <w:rFonts w:ascii="Calibri" w:hAnsi="Calibri"/>
          <w:b/>
          <w:lang w:val="it-IT"/>
        </w:rPr>
        <w:t>Mail del traductor:</w:t>
      </w:r>
    </w:p>
    <w:p w:rsidR="00AA3935" w:rsidRDefault="00AA3935" w:rsidP="00AA3935">
      <w:pPr>
        <w:rPr>
          <w:rFonts w:ascii="Calibri" w:hAnsi="Calibri"/>
          <w:b/>
          <w:lang w:val="it-IT"/>
        </w:rPr>
      </w:pPr>
      <w:r w:rsidRPr="00A0487A">
        <w:rPr>
          <w:rFonts w:ascii="Calibri" w:hAnsi="Calibri"/>
          <w:b/>
          <w:lang w:val="it-IT"/>
        </w:rPr>
        <w:t xml:space="preserve">Prueba </w:t>
      </w:r>
      <w:r>
        <w:rPr>
          <w:rFonts w:ascii="Calibri" w:hAnsi="Calibri"/>
          <w:b/>
          <w:lang w:val="it-IT"/>
        </w:rPr>
        <w:t>técnica</w:t>
      </w:r>
    </w:p>
    <w:p w:rsidR="00690E76" w:rsidRPr="00A0487A" w:rsidRDefault="00690E76" w:rsidP="00AA3935">
      <w:pPr>
        <w:rPr>
          <w:rFonts w:ascii="Calibri" w:hAnsi="Calibri"/>
          <w:b/>
          <w:lang w:val="it-IT"/>
        </w:rPr>
      </w:pPr>
    </w:p>
    <w:tbl>
      <w:tblPr>
        <w:tblStyle w:val="Tablaconcuadrcula"/>
        <w:tblW w:w="0" w:type="auto"/>
        <w:tblLook w:val="04A0" w:firstRow="1" w:lastRow="0" w:firstColumn="1" w:lastColumn="0" w:noHBand="0" w:noVBand="1"/>
      </w:tblPr>
      <w:tblGrid>
        <w:gridCol w:w="4322"/>
        <w:gridCol w:w="4322"/>
      </w:tblGrid>
      <w:tr w:rsidR="00690E76" w:rsidTr="00690E76">
        <w:tc>
          <w:tcPr>
            <w:tcW w:w="4322" w:type="dxa"/>
          </w:tcPr>
          <w:p w:rsidR="00690E76" w:rsidRPr="005F1748" w:rsidRDefault="00690E76">
            <w:pPr>
              <w:rPr>
                <w:b/>
              </w:rPr>
            </w:pPr>
            <w:r w:rsidRPr="005F1748">
              <w:rPr>
                <w:b/>
              </w:rPr>
              <w:t>IT</w:t>
            </w:r>
          </w:p>
        </w:tc>
        <w:tc>
          <w:tcPr>
            <w:tcW w:w="4322" w:type="dxa"/>
          </w:tcPr>
          <w:p w:rsidR="00690E76" w:rsidRPr="00B63F35" w:rsidRDefault="00B63F35">
            <w:pPr>
              <w:rPr>
                <w:b/>
              </w:rPr>
            </w:pPr>
            <w:r w:rsidRPr="00B63F35">
              <w:rPr>
                <w:b/>
              </w:rPr>
              <w:t>Traducción</w:t>
            </w:r>
          </w:p>
        </w:tc>
      </w:tr>
      <w:tr w:rsidR="00690E76" w:rsidTr="00690E76">
        <w:tc>
          <w:tcPr>
            <w:tcW w:w="4322" w:type="dxa"/>
          </w:tcPr>
          <w:p w:rsidR="00690E76" w:rsidRPr="00017073" w:rsidRDefault="00017073" w:rsidP="00690E76">
            <w:pPr>
              <w:jc w:val="both"/>
              <w:rPr>
                <w:sz w:val="20"/>
                <w:szCs w:val="20"/>
              </w:rPr>
            </w:pPr>
            <w:r>
              <w:rPr>
                <w:sz w:val="20"/>
                <w:szCs w:val="20"/>
              </w:rPr>
              <w:t>***</w:t>
            </w:r>
            <w:r w:rsidR="00690E76" w:rsidRPr="00017073">
              <w:rPr>
                <w:sz w:val="20"/>
                <w:szCs w:val="20"/>
              </w:rPr>
              <w:t xml:space="preserve">Dopo aver indossato le cuffie alzate gradualmente il volume del vostro dispositivo fino a raggiungere un livello per voi confortevole. </w:t>
            </w:r>
            <w:r>
              <w:rPr>
                <w:sz w:val="20"/>
                <w:szCs w:val="20"/>
              </w:rPr>
              <w:t>L</w:t>
            </w:r>
            <w:r w:rsidR="00690E76" w:rsidRPr="00017073">
              <w:rPr>
                <w:sz w:val="20"/>
                <w:szCs w:val="20"/>
              </w:rPr>
              <w:t xml:space="preserve">’esposizione prolungata a qualsiasi rumore o musica di livello più elevato di 85dB può procurare una graduale perdita dell’udito. La perdita graduale dell’udito è relativa al rapporto tra pressione sonora e tempo di esposizione. Più l’ascolto è ad alto livello più è breve il tempo che intercorre prima di avere danni all’udito. </w:t>
            </w:r>
          </w:p>
          <w:p w:rsidR="00690E76" w:rsidRPr="00017073" w:rsidRDefault="00690E76" w:rsidP="00017073">
            <w:pPr>
              <w:jc w:val="both"/>
              <w:rPr>
                <w:sz w:val="20"/>
                <w:szCs w:val="20"/>
              </w:rPr>
            </w:pPr>
          </w:p>
          <w:p w:rsidR="00017073" w:rsidRPr="00017073" w:rsidRDefault="00017073" w:rsidP="00017073">
            <w:pPr>
              <w:jc w:val="both"/>
              <w:rPr>
                <w:sz w:val="20"/>
                <w:szCs w:val="20"/>
              </w:rPr>
            </w:pPr>
            <w:r>
              <w:rPr>
                <w:sz w:val="20"/>
                <w:szCs w:val="20"/>
              </w:rPr>
              <w:t>***</w:t>
            </w:r>
            <w:r w:rsidRPr="00017073">
              <w:rPr>
                <w:sz w:val="20"/>
                <w:szCs w:val="20"/>
              </w:rPr>
              <w:t>Ogni disegno viene esaminato dal punto di vista della realizzazione della dentatura, eventuali incongruenze dei dati su di essa vengono in prima istanza segnalati al cliente, insieme al cliente vengono esaminate le possibile modifiche, le stesse concordate ed accettate dal cliente.</w:t>
            </w:r>
          </w:p>
          <w:p w:rsidR="00017073" w:rsidRPr="00017073" w:rsidRDefault="00017073" w:rsidP="00017073">
            <w:pPr>
              <w:jc w:val="both"/>
              <w:rPr>
                <w:sz w:val="20"/>
                <w:szCs w:val="20"/>
              </w:rPr>
            </w:pPr>
            <w:r w:rsidRPr="00017073">
              <w:rPr>
                <w:sz w:val="20"/>
                <w:szCs w:val="20"/>
              </w:rPr>
              <w:t>L’analisi consente di realizzare la coppia conica</w:t>
            </w:r>
            <w:r>
              <w:rPr>
                <w:sz w:val="20"/>
                <w:szCs w:val="20"/>
              </w:rPr>
              <w:t xml:space="preserve"> su misura</w:t>
            </w:r>
            <w:r w:rsidRPr="00017073">
              <w:rPr>
                <w:sz w:val="20"/>
                <w:szCs w:val="20"/>
              </w:rPr>
              <w:t xml:space="preserve">.  </w:t>
            </w:r>
          </w:p>
          <w:p w:rsidR="00017073" w:rsidRPr="00017073" w:rsidRDefault="00017073" w:rsidP="00017073">
            <w:pPr>
              <w:jc w:val="both"/>
              <w:rPr>
                <w:sz w:val="20"/>
                <w:szCs w:val="20"/>
              </w:rPr>
            </w:pPr>
            <w:r>
              <w:rPr>
                <w:sz w:val="20"/>
                <w:szCs w:val="20"/>
              </w:rPr>
              <w:t>ZZZ</w:t>
            </w:r>
            <w:r w:rsidRPr="00017073">
              <w:rPr>
                <w:sz w:val="20"/>
                <w:szCs w:val="20"/>
              </w:rPr>
              <w:t xml:space="preserve"> è in grado di produrre coppie coniche spiroidali di tutti i tipi, ortogonali fuori centro Hypoid angolo degli assi differente da 90°. La coppia conica prevede molte applicazioni ed utilizzi su innumerevoli campi. In generale nel settore industriale, agricolo giardinaggio, tessile, eolico, marino, riduttori e moltiplicatori, assali rinvii angolari, testine per macchine utensili, testine per decespugliatori, motoruote per carrelli elevatori, solo per citarne alcuni.</w:t>
            </w:r>
          </w:p>
          <w:p w:rsidR="00017073" w:rsidRPr="00017073" w:rsidRDefault="00017073" w:rsidP="00017073">
            <w:pPr>
              <w:jc w:val="both"/>
              <w:rPr>
                <w:sz w:val="20"/>
                <w:szCs w:val="20"/>
              </w:rPr>
            </w:pPr>
            <w:r w:rsidRPr="00017073">
              <w:rPr>
                <w:sz w:val="20"/>
                <w:szCs w:val="20"/>
              </w:rPr>
              <w:t>La produzione di coppie coniche viene realizzata secondo il disegno esecutivo del cliente e le specifiche ad esso collegate.</w:t>
            </w:r>
          </w:p>
          <w:p w:rsidR="00017073" w:rsidRDefault="00017073" w:rsidP="00017073">
            <w:pPr>
              <w:jc w:val="both"/>
            </w:pPr>
          </w:p>
        </w:tc>
        <w:tc>
          <w:tcPr>
            <w:tcW w:w="4322" w:type="dxa"/>
          </w:tcPr>
          <w:p w:rsidR="00690E76" w:rsidRDefault="00690E76"/>
        </w:tc>
      </w:tr>
    </w:tbl>
    <w:p w:rsidR="00690E76" w:rsidRDefault="00690E76">
      <w:pPr>
        <w:jc w:val="both"/>
      </w:pPr>
    </w:p>
    <w:sectPr w:rsidR="00690E76" w:rsidSect="002337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D4E28"/>
    <w:multiLevelType w:val="hybridMultilevel"/>
    <w:tmpl w:val="E06E7D86"/>
    <w:lvl w:ilvl="0" w:tplc="C13A863A">
      <w:numFmt w:val="bullet"/>
      <w:lvlText w:val="-"/>
      <w:lvlJc w:val="left"/>
      <w:pPr>
        <w:ind w:left="405" w:hanging="360"/>
      </w:pPr>
      <w:rPr>
        <w:rFonts w:ascii="Verdana" w:eastAsia="Times New Roman" w:hAnsi="Verdana"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4B0CB9"/>
    <w:rsid w:val="00017073"/>
    <w:rsid w:val="0023370F"/>
    <w:rsid w:val="002372D8"/>
    <w:rsid w:val="004B0CB9"/>
    <w:rsid w:val="004B2E08"/>
    <w:rsid w:val="005261F5"/>
    <w:rsid w:val="005356B9"/>
    <w:rsid w:val="005F1748"/>
    <w:rsid w:val="0061568D"/>
    <w:rsid w:val="00690E76"/>
    <w:rsid w:val="00715BB3"/>
    <w:rsid w:val="00920F46"/>
    <w:rsid w:val="00AA3935"/>
    <w:rsid w:val="00B63F35"/>
    <w:rsid w:val="00CB405E"/>
    <w:rsid w:val="00EA36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0E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63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11</cp:revision>
  <dcterms:created xsi:type="dcterms:W3CDTF">2014-04-21T14:28:00Z</dcterms:created>
  <dcterms:modified xsi:type="dcterms:W3CDTF">2015-04-28T08:36:00Z</dcterms:modified>
</cp:coreProperties>
</file>